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7" w:rsidRDefault="00981E27" w:rsidP="00B3425C">
      <w:pPr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เรื่อง </w:t>
      </w:r>
      <w:r w:rsidR="00F5100E">
        <w:rPr>
          <w:rFonts w:asciiTheme="majorBidi" w:hAnsiTheme="majorBidi" w:cstheme="majorBidi" w:hint="cs"/>
          <w:b/>
          <w:bCs/>
          <w:sz w:val="24"/>
          <w:szCs w:val="32"/>
          <w:cs/>
        </w:rPr>
        <w:t>คุณภาพชีวิตการทำงานของพยาบาลวิชาชีพที่ส่งผลต่อการปฏิบัติงานตามมาตรฐานการปฏิบัติการพยาบาลและผดุงครรภ์ โรงพยาบาลทุติยภูมิ</w:t>
      </w:r>
      <w:bookmarkStart w:id="0" w:name="_GoBack"/>
      <w:bookmarkEnd w:id="0"/>
    </w:p>
    <w:p w:rsidR="004A6F36" w:rsidRPr="00B3425C" w:rsidRDefault="00B3425C" w:rsidP="00B3425C">
      <w:pPr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B3425C">
        <w:rPr>
          <w:rFonts w:asciiTheme="majorBidi" w:hAnsiTheme="majorBidi" w:cstheme="majorBidi"/>
          <w:b/>
          <w:bCs/>
          <w:sz w:val="24"/>
          <w:szCs w:val="32"/>
          <w:cs/>
        </w:rPr>
        <w:t>บทคัดย่อ</w:t>
      </w:r>
    </w:p>
    <w:p w:rsidR="00B3425C" w:rsidRDefault="00B3425C" w:rsidP="00B3425C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การวิจัยครั้งนี้มีวัตถุประสงค์เพื่อศึกษา 1) คุณภาพชีวิตการทำงานของพยาบาลวิชาชีพโรงพยาบาลทุติยภูมิ </w:t>
      </w:r>
    </w:p>
    <w:p w:rsidR="00B3425C" w:rsidRDefault="00B3425C" w:rsidP="00B3425C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2) การปฏิบัติตามมาตรฐานการปฏิบัติการพยาบาลและการผดุงครรภ์ของพยาบาลวิชาชีพโรงพยาบาลทุติยภูมิ</w:t>
      </w:r>
    </w:p>
    <w:p w:rsidR="00B3425C" w:rsidRDefault="00B3425C" w:rsidP="00B3425C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3) คุณภาพชีวิตการทำงานที่ส่งผลต่อการปฏิบัติตามมาตรฐานการปฏิบัติการพยาบาลผดุงครรภ์ของพยาบาลวิชาชีพ โรงพยาบาลทุติยภูมิ กลุ่มตัวอย่างที่ศึกษา ได้แก่ พยาบาลวิชาชีพ โรงพยาบาลทุติยภูมิ จำนวน 24 คน เครื่องมือที่ใช้เป็นแบบสอบถามความคิดเห็นเกี่ยวกับคุณภาพชีวิตการทำงาน ประยุกต์ตามแนวคิดของ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วอล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>ตัน และ การปฏิบัติตามมาตรฐานการปฏิบัติการพยาบาลและการผดุงครรภ์ ของสภาการพยาบาล สถิติที่ใช้ในการวิเคราะห์ข้อมูลคือค่าความถี่ค่าร้อยละ ค่าเฉลี่ย ส่วนเบี่ยงเบนมาตรฐานและการวิเคราะห์การถอยพหุคูณแบบขั้นตอน</w:t>
      </w:r>
    </w:p>
    <w:p w:rsidR="00B3425C" w:rsidRDefault="00B3425C" w:rsidP="00B3425C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ผลการวิจัย</w:t>
      </w:r>
    </w:p>
    <w:p w:rsidR="003B6362" w:rsidRDefault="00B3425C" w:rsidP="003B636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คุณภาพชีวิตการทำงานของพยาบาลวิชาชีพ โรงพยาบาลทุติยภูมิโดยภาพรวมอยู่ในระดับมาก </w:t>
      </w:r>
    </w:p>
    <w:p w:rsidR="00B3425C" w:rsidRPr="003B6362" w:rsidRDefault="003B6362" w:rsidP="003B6362">
      <w:pPr>
        <w:spacing w:line="276" w:lineRule="auto"/>
        <w:rPr>
          <w:rFonts w:asciiTheme="majorBidi" w:hAnsiTheme="majorBidi" w:cstheme="majorBidi"/>
          <w:sz w:val="24"/>
          <w:szCs w:val="32"/>
        </w:rPr>
      </w:pPr>
      <w:r w:rsidRPr="003B6362">
        <w:rPr>
          <w:rFonts w:asciiTheme="majorBidi" w:hAnsiTheme="majorBidi" w:cstheme="majorBidi" w:hint="cs"/>
          <w:sz w:val="24"/>
          <w:szCs w:val="32"/>
          <w:cs/>
        </w:rPr>
        <w:t>เมื่อพิจารณาเป็นรายด้านพบว่า อยู่ในระดับมาก 6 ด้าน เรียงลำดับค่าเฉลี่ยจากมากไปน้อย ดังนี้ การบูร</w:t>
      </w:r>
      <w:proofErr w:type="spellStart"/>
      <w:r w:rsidRPr="003B6362">
        <w:rPr>
          <w:rFonts w:asciiTheme="majorBidi" w:hAnsiTheme="majorBidi" w:cstheme="majorBidi" w:hint="cs"/>
          <w:sz w:val="24"/>
          <w:szCs w:val="32"/>
          <w:cs/>
        </w:rPr>
        <w:t>ณา</w:t>
      </w:r>
      <w:proofErr w:type="spellEnd"/>
      <w:r w:rsidRPr="003B6362">
        <w:rPr>
          <w:rFonts w:asciiTheme="majorBidi" w:hAnsiTheme="majorBidi" w:cstheme="majorBidi" w:hint="cs"/>
          <w:sz w:val="24"/>
          <w:szCs w:val="32"/>
          <w:cs/>
        </w:rPr>
        <w:t>การทางสังคมสิทธิและหน้าที่ของคนภายในองค์กร ความเกี่ยวข้องทางสังคม การพัฒนาศักยภาพความเป็นมนุษย์ความก้าวหน้าและความมั่นคงในงาน ความสมดุลระหว่างงานกับชีวิตโดยรวม อยู่ในระดับปานกลาง 2 ด้าน คือ สิ่งแวดล้อมที่ถูกสุขลักษณะและความปลอดภัย ค่าตอบแทนที่เหมาะสมและยุติธรรม</w:t>
      </w:r>
    </w:p>
    <w:p w:rsidR="003B6362" w:rsidRDefault="003B6362" w:rsidP="003B6362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การปฏิบัติตามมาตรฐานการปฏิบัติการพยาบาลและการผดุงครรภ์ของพยาบาลวิชาชีพใน  </w:t>
      </w:r>
    </w:p>
    <w:p w:rsidR="0024190F" w:rsidRDefault="003B6362" w:rsidP="003B6362">
      <w:pPr>
        <w:spacing w:line="276" w:lineRule="auto"/>
        <w:rPr>
          <w:rFonts w:asciiTheme="majorBidi" w:hAnsiTheme="majorBidi" w:cstheme="majorBidi"/>
          <w:sz w:val="24"/>
          <w:szCs w:val="32"/>
        </w:rPr>
      </w:pPr>
      <w:r w:rsidRPr="003B6362">
        <w:rPr>
          <w:rFonts w:asciiTheme="majorBidi" w:hAnsiTheme="majorBidi" w:cstheme="majorBidi" w:hint="cs"/>
          <w:sz w:val="24"/>
          <w:szCs w:val="32"/>
          <w:cs/>
        </w:rPr>
        <w:t>โรงพยาบาล</w:t>
      </w:r>
      <w:r>
        <w:rPr>
          <w:rFonts w:asciiTheme="majorBidi" w:hAnsiTheme="majorBidi" w:cstheme="majorBidi" w:hint="cs"/>
          <w:sz w:val="24"/>
          <w:szCs w:val="32"/>
          <w:cs/>
        </w:rPr>
        <w:t>ทุติยภูมิโดยภาพรวมและรายมาตรฐานอยู่ในระดับมาก เรียงลำดับค่าเฉลี่ยจากมากไปน้อย ดังนี้ มาตรฐานที่ 3 การพัฒนาคุณ</w:t>
      </w:r>
      <w:r w:rsidR="00893B5F">
        <w:rPr>
          <w:rFonts w:asciiTheme="majorBidi" w:hAnsiTheme="majorBidi" w:cstheme="majorBidi" w:hint="cs"/>
          <w:sz w:val="24"/>
          <w:szCs w:val="32"/>
          <w:cs/>
        </w:rPr>
        <w:t>ภาพการปฏิบัติการพยาบาลและการผดุง</w:t>
      </w:r>
      <w:r>
        <w:rPr>
          <w:rFonts w:asciiTheme="majorBidi" w:hAnsiTheme="majorBidi" w:cstheme="majorBidi" w:hint="cs"/>
          <w:sz w:val="24"/>
          <w:szCs w:val="32"/>
          <w:cs/>
        </w:rPr>
        <w:t>ครรภ์ มาตรฐานที่ 4 การจัดการ การดูแลต่อเนื่อง มาตรฐาน</w:t>
      </w:r>
      <w:r w:rsidR="0024190F">
        <w:rPr>
          <w:rFonts w:asciiTheme="majorBidi" w:hAnsiTheme="majorBidi" w:cstheme="majorBidi" w:hint="cs"/>
          <w:sz w:val="24"/>
          <w:szCs w:val="32"/>
          <w:cs/>
        </w:rPr>
        <w:t>ที่ 1 การใช้กระบวนการพยาบาลในการปฏิบัติการพยาบาลและการผดุงครรภ์ มาตรฐานที่ 5 การบันทึกและการรายงาน มาตรฐาน ที่ 2 การรักษาสิทธิผู้ป่วย จริยธรรมและจรรยาบรรณวิชาชีพ</w:t>
      </w:r>
    </w:p>
    <w:p w:rsidR="0024190F" w:rsidRDefault="0024190F" w:rsidP="0024190F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คุณภาพชีวิตการทำงานของพยาบาลวิชาชีพ ด้านสิ่งแวดล้อมในการทำงานที่ถูกสุขลักษณะ และ</w:t>
      </w:r>
    </w:p>
    <w:p w:rsidR="0024190F" w:rsidRPr="0024190F" w:rsidRDefault="0024190F" w:rsidP="0024190F">
      <w:pPr>
        <w:spacing w:line="276" w:lineRule="auto"/>
        <w:rPr>
          <w:rFonts w:asciiTheme="majorBidi" w:hAnsiTheme="majorBidi" w:cstheme="majorBidi"/>
          <w:sz w:val="24"/>
          <w:szCs w:val="32"/>
          <w:cs/>
        </w:rPr>
      </w:pPr>
      <w:r w:rsidRPr="0024190F">
        <w:rPr>
          <w:rFonts w:asciiTheme="majorBidi" w:hAnsiTheme="majorBidi" w:cstheme="majorBidi" w:hint="cs"/>
          <w:sz w:val="24"/>
          <w:szCs w:val="32"/>
          <w:cs/>
        </w:rPr>
        <w:t>ปลอดภัย</w:t>
      </w:r>
      <w:r w:rsidR="00893B5F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24190F">
        <w:rPr>
          <w:rFonts w:asciiTheme="majorBidi" w:hAnsiTheme="majorBidi" w:cstheme="majorBidi" w:hint="cs"/>
          <w:sz w:val="24"/>
          <w:szCs w:val="32"/>
          <w:cs/>
        </w:rPr>
        <w:t>การบูรณาการทางสังคม ค่าตอบแทนหรือเงินชดเชยที่เพียงพอและเป็นธรรม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ส่งผลต่อการปฏิบัติตามมาตรฐานการปฏิบัติการพยาบาลและการผดุงครรภ์ของพยาบาลวิชาชีพ โรงพยาบาลทุติยภูมิ</w:t>
      </w:r>
    </w:p>
    <w:p w:rsidR="003B6362" w:rsidRPr="003B6362" w:rsidRDefault="003B6362" w:rsidP="00B3425C">
      <w:pPr>
        <w:rPr>
          <w:rFonts w:asciiTheme="majorBidi" w:hAnsiTheme="majorBidi" w:cstheme="majorBidi"/>
          <w:sz w:val="24"/>
          <w:szCs w:val="32"/>
          <w:cs/>
        </w:rPr>
      </w:pPr>
    </w:p>
    <w:p w:rsidR="00B3425C" w:rsidRPr="00B3425C" w:rsidRDefault="00B3425C" w:rsidP="00B3425C">
      <w:pPr>
        <w:rPr>
          <w:rFonts w:asciiTheme="majorBidi" w:hAnsiTheme="majorBidi" w:cstheme="majorBidi"/>
          <w:sz w:val="24"/>
          <w:szCs w:val="32"/>
          <w:cs/>
        </w:rPr>
      </w:pPr>
    </w:p>
    <w:sectPr w:rsidR="00B3425C" w:rsidRPr="00B3425C" w:rsidSect="009248D2">
      <w:pgSz w:w="11907" w:h="16839" w:code="9"/>
      <w:pgMar w:top="1440" w:right="1134" w:bottom="102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B0F"/>
    <w:multiLevelType w:val="hybridMultilevel"/>
    <w:tmpl w:val="967C9EA0"/>
    <w:lvl w:ilvl="0" w:tplc="789A4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3425C"/>
    <w:rsid w:val="0024190F"/>
    <w:rsid w:val="003B6362"/>
    <w:rsid w:val="004A6F36"/>
    <w:rsid w:val="004C5C10"/>
    <w:rsid w:val="00893B5F"/>
    <w:rsid w:val="009248D2"/>
    <w:rsid w:val="00981E27"/>
    <w:rsid w:val="00B3425C"/>
    <w:rsid w:val="00F5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3</cp:revision>
  <dcterms:created xsi:type="dcterms:W3CDTF">2019-09-12T02:45:00Z</dcterms:created>
  <dcterms:modified xsi:type="dcterms:W3CDTF">2019-09-12T05:49:00Z</dcterms:modified>
</cp:coreProperties>
</file>